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广告法律实务新论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广告法律实务新论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本书出售、求购地址：https://www.jiaokey.com/book/detail/11094740.html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关键词搜索：https://www.jiaokey.com/tag/广告法律实务新论.html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