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引爆商机：利已又利人的财富阶梯</w:t>
      </w:r>
    </w:p>
    <w:p>
      <w:r>
        <w:rPr>
          <w:rFonts w:ascii="宋体" w:hAnsi="宋体" w:eastAsia="宋体"/>
          <w:sz w:val="24"/>
        </w:rPr>
        <w:t>许川海著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引爆商机：利已又利人的财富阶梯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许川海著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本书出售、求购地址：https://www.jiaokey.com/book/detail/11094074.html</w:t>
      </w:r>
    </w:p>
    <w:p>
      <w:r>
        <w:t>更多相关图书推荐：https://www.jiaokey.com</w:t>
      </w:r>
    </w:p>
    <w:p>
      <w:r>
        <w:t>许川海著 其他作品：https://www.jiaokey.com/tag/许川海著.html</w:t>
      </w:r>
    </w:p>
    <w:p>
      <w:r>
        <w:t>关键词搜索：https://www.jiaokey.com/tag/引爆商机：利已又利人的财富阶梯.html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