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聚氯乙烯塑料配方概述  增订本  第11章  配方</w:t>
      </w:r>
    </w:p>
    <w:p>
      <w:r>
        <w:rPr>
          <w:rFonts w:ascii="宋体" w:hAnsi="宋体" w:eastAsia="宋体"/>
          <w:sz w:val="24"/>
        </w:rPr>
        <w:t>梅林装订厂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聚氯乙烯塑料配方概述  增订本  第11章  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梅林装订厂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本书出售、求购地址：https://www.jiaokey.com/book/detail/11093718.html</w:t>
      </w:r>
    </w:p>
    <w:p>
      <w:r>
        <w:t>更多相关图书推荐：https://www.jiaokey.com</w:t>
      </w:r>
    </w:p>
    <w:p>
      <w:r>
        <w:t>梅林装订厂 其他作品：https://www.jiaokey.com/tag/梅林装订厂.html</w:t>
      </w:r>
    </w:p>
    <w:p>
      <w:r>
        <w:t>关键词搜索：https://www.jiaokey.com/tag/聚氯乙烯塑料配方概述  增订本  第11章  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