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书名：全国物资统一分类与代码  第1卷  黑色金属材料  第4册  钢丝、钢绞线、钢丝绳</w:t>
      </w:r>
    </w:p>
    <w:p>
      <w:r>
        <w:t>作者：中华人民共和国物资部</w:t>
      </w:r>
    </w:p>
    <w:p>
      <w:r>
        <w:t>出版社：长春：吉林科学技术出版社</w:t>
      </w:r>
    </w:p>
    <w:p>
      <w:r>
        <w:t>出版日期：1989.09</w:t>
      </w:r>
    </w:p>
    <w:p>
      <w:r>
        <w:t>总页数：695</w:t>
      </w:r>
    </w:p>
    <w:p>
      <w:r>
        <w:t>更多请访问教客网: www.jiaokey.com</w:t>
      </w:r>
    </w:p>
    <w:p>
      <w:r>
        <w:t>全国物资统一分类与代码  第1卷  黑色金属材料  第4册  钢丝、钢绞线、钢丝绳 评论地址：https://www.jiaokey.com/book/detail/11093417.html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