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书名：瓦楞纸板的制造和应用</w:t>
      </w:r>
    </w:p>
    <w:p>
      <w:r>
        <w:t>作者：（苏）康尼科夫，Х.Г.著；周合元译</w:t>
      </w:r>
    </w:p>
    <w:p>
      <w:r>
        <w:t>出版社：轻工业出版社</w:t>
      </w:r>
    </w:p>
    <w:p>
      <w:r>
        <w:t>出版日期：1959.09</w:t>
      </w:r>
    </w:p>
    <w:p>
      <w:r>
        <w:t>总页数：168</w:t>
      </w:r>
    </w:p>
    <w:p>
      <w:r>
        <w:t>更多请访问教客网: www.jiaokey.com</w:t>
      </w:r>
    </w:p>
    <w:p>
      <w:r>
        <w:t>瓦楞纸板的制造和应用 评论地址：https://www.jiaokey.com/book/detail/11092335.html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