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工业电雷管</w:t>
      </w:r>
    </w:p>
    <w:p>
      <w:r>
        <w:rPr>
          <w:rFonts w:ascii="宋体" w:hAnsi="宋体" w:eastAsia="宋体"/>
          <w:sz w:val="24"/>
        </w:rPr>
        <w:t>（苏）庐里叶（А.И.Лурье）著；张治平，韩维湘译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工业电雷管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（苏）庐里叶（А.И.Лурье）著；张治平，韩维湘译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本书出售、求购地址：https://www.jiaokey.com/book/detail/11092144.html</w:t>
      </w:r>
    </w:p>
    <w:p>
      <w:r>
        <w:t>更多相关图书推荐：https://www.jiaokey.com</w:t>
      </w:r>
    </w:p>
    <w:p>
      <w:r>
        <w:t>（苏）庐里叶（А.И.Лурье）著；张治平，韩维湘译 其他作品：https://www.jiaokey.com/tag/（苏）庐里叶（А.И.Лурье）著；张治平，韩维湘译.html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关键词搜索：https://www.jiaokey.com/tag/工业电雷管.html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