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名画鉴赏手册</w:t>
      </w:r>
    </w:p>
    <w:p>
      <w:r>
        <w:rPr>
          <w:rFonts w:ascii="宋体" w:hAnsi="宋体" w:eastAsia="宋体"/>
          <w:sz w:val="24"/>
        </w:rPr>
        <w:t>马库斯·洛德威克（Marcus Lodwick）编著；黄昱宁等译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马库斯·洛德威克（Marcus Lodwick）编著；黄昱宁等译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本书出售、求购地址：https://www.jiaokey.com/book/detail/11087614.html</w:t>
      </w:r>
    </w:p>
    <w:p>
      <w:r>
        <w:t>更多相关图书推荐：https://www.jiaokey.com</w:t>
      </w:r>
    </w:p>
    <w:p>
      <w:r>
        <w:t>马库斯·洛德威克（Marcus Lodwick）编著；黄昱宁等译 其他作品：https://www.jiaokey.com/tag/马库斯·洛德威克（Marcus Lodwick）编著；黄昱宁等译.html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关键词搜索：https://www.jiaokey.com/tag/名画鉴赏手册.html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