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书名：河北响堂山北朝刻经书法  3</w:t>
      </w:r>
    </w:p>
    <w:p>
      <w:r>
        <w:t>作者：赵立春著</w:t>
      </w:r>
    </w:p>
    <w:p>
      <w:r>
        <w:t>出版社：重庆：重庆出版社</w:t>
      </w:r>
    </w:p>
    <w:p>
      <w:r>
        <w:t>出版日期：2003.03</w:t>
      </w:r>
    </w:p>
    <w:p>
      <w:r>
        <w:t>总页数：73</w:t>
      </w:r>
    </w:p>
    <w:p>
      <w:r>
        <w:t>更多请访问教客网: www.jiaokey.com</w:t>
      </w:r>
    </w:p>
    <w:p>
      <w:r>
        <w:t>河北响堂山北朝刻经书法  3 评论地址：https://www.jiaokey.com/book/detail/11087601.html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