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磨工基本操作技能  初级工适用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磨工基本操作技能  初级工适用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本书出售、求购地址：https://www.jiaokey.com/book/detail/11086540.html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关键词搜索：https://www.jiaokey.com/tag/磨工基本操作技能  初级工适用.html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