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书名：纤维艺术设计基础  编织  刺绣  蜡染  扎染  模版印</w:t>
      </w:r>
    </w:p>
    <w:p>
      <w:r>
        <w:t>作者：杨俊申，秦明编著</w:t>
      </w:r>
    </w:p>
    <w:p>
      <w:r>
        <w:t>出版社：天津：天津大学出版社</w:t>
      </w:r>
    </w:p>
    <w:p>
      <w:r>
        <w:t>出版日期：2003.04</w:t>
      </w:r>
    </w:p>
    <w:p>
      <w:r>
        <w:t>总页数：118</w:t>
      </w:r>
    </w:p>
    <w:p>
      <w:r>
        <w:t>更多请访问教客网: www.jiaokey.com</w:t>
      </w:r>
    </w:p>
    <w:p>
      <w:r>
        <w:t>纤维艺术设计基础  编织  刺绣  蜡染  扎染  模版印 评论地址：https://www.jiaokey.com/book/detail/11085283.html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