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现代国际关系论丛——“9·11”事件研究专辑 （第二辑）</w:t>
      </w:r>
    </w:p>
    <w:p>
      <w:r>
        <w:rPr>
          <w:rFonts w:ascii="宋体" w:hAnsi="宋体" w:eastAsia="宋体"/>
          <w:sz w:val="24"/>
        </w:rPr>
        <w:t>国家安全部政治部编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现代国际关系论丛——“9·11”事件研究专辑 （第二辑）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本书出售、求购地址：https://www.jiaokey.com/book/detail/11084885.html</w:t>
      </w:r>
    </w:p>
    <w:p>
      <w:r>
        <w:t>更多相关图书推荐：https://www.jiaokey.com</w:t>
      </w:r>
    </w:p>
    <w:p>
      <w:r>
        <w:t>国家安全部政治部编 其他作品：https://www.jiaokey.com/tag/国家安全部政治部编.html</w:t>
      </w:r>
    </w:p>
    <w:p>
      <w:r>
        <w:t>关键词搜索：https://www.jiaokey.com/tag/现代国际关系论丛——“9·11”事件研究专辑 （第二辑）.html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