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鱼虾蟹鳖饲料配制及饲喂</w:t>
      </w:r>
    </w:p>
    <w:p>
      <w:r>
        <w:rPr>
          <w:rFonts w:ascii="宋体" w:hAnsi="宋体" w:eastAsia="宋体"/>
          <w:sz w:val="24"/>
        </w:rPr>
        <w:t>中国科普作家协会农林委员会主编；童合一，邢湘臣编著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844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鱼虾蟹鳖饲料配制及饲喂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中国科普作家协会农林委员会主编；童合一，邢湘臣编著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北京:中国农业出版社,1998.09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水产养殖-配合饲料配合饲料-水产养殖水产养殖-饲喂方法饲喂方法-水产养殖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本书出售、求购地址：https://www.jiaokey.com/book/detail/11084462.html</w:t>
      </w:r>
    </w:p>
    <w:p>
      <w:r>
        <w:t>更多相关图书推荐：https://www.jiaokey.com</w:t>
      </w:r>
    </w:p>
    <w:p>
      <w:r>
        <w:t>中国科普作家协会农林委员会主编；童合一，邢湘臣编著 其他作品：https://www.jiaokey.com/tag/中国科普作家协会农林委员会主编；童合一，邢湘臣编著.html</w:t>
      </w:r>
    </w:p>
    <w:p>
      <w:r>
        <w:t>北京:中国农业出版社,1998.09 出版图书：https://www.jiaokey.com/tag/北京:中国农业出版社,1998.09.html</w:t>
      </w:r>
    </w:p>
    <w:p>
      <w:r>
        <w:t>关键词搜索：https://www.jiaokey.com/tag/水产养殖-配合饲料配合饲料-水产养殖水产养殖-饲喂方法饲喂方法-水产养殖.html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