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日本现代毛衣编织最新款式精选大全  （上册）</w:t>
      </w:r>
    </w:p>
    <w:p>
      <w:r>
        <w:rPr>
          <w:rFonts w:ascii="宋体" w:hAnsi="宋体" w:eastAsia="宋体"/>
          <w:sz w:val="24"/>
        </w:rPr>
        <w:t>胡平原  苑敬民  王建荣主编译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日本现代毛衣编织最新款式精选大全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胡平原  苑敬民  王建荣主编译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本书出售、求购地址：https://www.jiaokey.com/book/detail/11083107.html</w:t>
      </w:r>
    </w:p>
    <w:p>
      <w:r>
        <w:t>更多相关图书推荐：https://www.jiaokey.com</w:t>
      </w:r>
    </w:p>
    <w:p>
      <w:r>
        <w:t>胡平原  苑敬民  王建荣主编译 其他作品：https://www.jiaokey.com/tag/胡平原  苑敬民  王建荣主编译.html</w:t>
      </w:r>
    </w:p>
    <w:p>
      <w:r>
        <w:t>天津科技翻译出版公司 出版图书：https://www.jiaokey.com/tag/天津科技翻译出版公司.html</w:t>
      </w:r>
    </w:p>
    <w:p>
      <w:r>
        <w:t>关键词搜索：https://www.jiaokey.com/tag/日本现代毛衣编织最新款式精选大全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