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矿井提升机的计算和设计</w:t>
      </w:r>
    </w:p>
    <w:p>
      <w:r>
        <w:rPr>
          <w:rFonts w:ascii="宋体" w:hAnsi="宋体" w:eastAsia="宋体"/>
          <w:sz w:val="24"/>
        </w:rPr>
        <w:t>（苏联）布·勒·达维道夫著；北京矿业学院矿山机械设备教研组译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矿井提升机的计算和设计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（苏联）布·勒·达维道夫著；北京矿业学院矿山机械设备教研组译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矿井提升-设计计算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本书出售、求购地址：https://www.jiaokey.com/book/detail/11081144.html</w:t>
      </w:r>
    </w:p>
    <w:p>
      <w:r>
        <w:t>更多相关图书推荐：https://www.jiaokey.com</w:t>
      </w:r>
    </w:p>
    <w:p>
      <w:r>
        <w:t>（苏联）布·勒·达维道夫著；北京矿业学院矿山机械设备教研组译 其他作品：https://www.jiaokey.com/tag/（苏联）布·勒·达维道夫著；北京矿业学院矿山机械设备教研组译.html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关键词搜索：https://www.jiaokey.com/tag/矿井提升-设计计算.html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