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无线电工学</w:t>
      </w:r>
    </w:p>
    <w:p>
      <w:r>
        <w:rPr>
          <w:rFonts w:ascii="宋体" w:hAnsi="宋体" w:eastAsia="宋体"/>
          <w:sz w:val="24"/>
        </w:rPr>
        <w:t>（苏）热列勃佐夫（И.П.Жеребцов）著；奚良，乐茂生译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（苏）热列勃佐夫（И.П.Жеребцов）著；奚良，乐茂生译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本书出售、求购地址：https://www.jiaokey.com/book/detail/11081082.html</w:t>
      </w:r>
    </w:p>
    <w:p>
      <w:r>
        <w:t>更多相关图书推荐：https://www.jiaokey.com</w:t>
      </w:r>
    </w:p>
    <w:p>
      <w:r>
        <w:t>（苏）热列勃佐夫（И.П.Жеребцов）著；奚良，乐茂生译 其他作品：https://www.jiaokey.com/tag/（苏）热列勃佐夫（И.П.Жеребцов）著；奚良，乐茂生译.html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