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书名：目前政治形势和我们今后任务与工作</w:t>
      </w:r>
    </w:p>
    <w:p>
      <w:r>
        <w:t>作者：聂荣瑧</w:t>
      </w:r>
    </w:p>
    <w:p>
      <w:r>
        <w:t>出版社：</w:t>
      </w:r>
    </w:p>
    <w:p>
      <w:r>
        <w:t>出版日期：1942.11</w:t>
      </w:r>
    </w:p>
    <w:p>
      <w:r>
        <w:t>总页数：28</w:t>
      </w:r>
    </w:p>
    <w:p>
      <w:r>
        <w:t>更多请访问教客网: www.jiaokey.com</w:t>
      </w:r>
    </w:p>
    <w:p>
      <w:r>
        <w:t>目前政治形势和我们今后任务与工作 评论地址：https://www.jiaokey.com/book/detail/11079596.html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