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工厂下水道</w:t>
      </w:r>
    </w:p>
    <w:p>
      <w:r>
        <w:rPr>
          <w:rFonts w:ascii="宋体" w:hAnsi="宋体" w:eastAsia="宋体"/>
          <w:sz w:val="24"/>
        </w:rPr>
        <w:t>З.Η.塞什金.Я.А.伽列林等著；潘阳市人民政府建设局编译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工厂下水道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З.Η.塞什金.Я.А.伽列林等著；潘阳市人民政府建设局编译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本书出售、求购地址：https://www.jiaokey.com/book/detail/11075451.html</w:t>
      </w:r>
    </w:p>
    <w:p>
      <w:r>
        <w:t>更多相关图书推荐：https://www.jiaokey.com</w:t>
      </w:r>
    </w:p>
    <w:p>
      <w:r>
        <w:t>З.Η.塞什金.Я.А.伽列林等著；潘阳市人民政府建设局编译 其他作品：https://www.jiaokey.com/tag/З.Η.塞什金.Я.А.伽列林等著；潘阳市人民政府建设局编译.html</w:t>
      </w:r>
    </w:p>
    <w:p>
      <w:r>
        <w:t>关键词搜索：https://www.jiaokey.com/tag/工厂下水道.html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