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书名：快干无溶剂绝缘漆的滴浸工艺</w:t>
      </w:r>
    </w:p>
    <w:p>
      <w:r>
        <w:t>作者：西安微电机厂，上海微型电机厂著</w:t>
      </w:r>
    </w:p>
    <w:p>
      <w:r>
        <w:t>出版社：北京：机械工业出版社</w:t>
      </w:r>
    </w:p>
    <w:p>
      <w:r>
        <w:t>出版日期：1975.12</w:t>
      </w:r>
    </w:p>
    <w:p>
      <w:r>
        <w:t>总页数：46</w:t>
      </w:r>
    </w:p>
    <w:p>
      <w:r>
        <w:t>更多请访问教客网: www.jiaokey.com</w:t>
      </w:r>
    </w:p>
    <w:p>
      <w:r>
        <w:t>快干无溶剂绝缘漆的滴浸工艺 评论地址：https://www.jiaokey.com/book/detail/11075343.html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