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算法语言文集</w:t>
      </w:r>
    </w:p>
    <w:p>
      <w:r>
        <w:rPr>
          <w:rFonts w:ascii="宋体" w:hAnsi="宋体" w:eastAsia="宋体"/>
          <w:sz w:val="24"/>
        </w:rPr>
        <w:t>F.L.包厄尔，K.萨梅耳桑等著；许孔时编译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算法语言文集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F.L.包厄尔，K.萨梅耳桑等著；许孔时编译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本书出售、求购地址：https://www.jiaokey.com/book/detail/11075073.html</w:t>
      </w:r>
    </w:p>
    <w:p>
      <w:r>
        <w:t>更多相关图书推荐：https://www.jiaokey.com</w:t>
      </w:r>
    </w:p>
    <w:p>
      <w:r>
        <w:t>F.L.包厄尔，K.萨梅耳桑等著；许孔时编译 其他作品：https://www.jiaokey.com/tag/F.L.包厄尔，K.萨梅耳桑等著；许孔时编译.html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关键词搜索：https://www.jiaokey.com/tag/算法语言文集.html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