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现行有色金属行业标准汇编</w:t>
      </w:r>
    </w:p>
    <w:p>
      <w:r>
        <w:rPr>
          <w:rFonts w:ascii="宋体" w:hAnsi="宋体" w:eastAsia="宋体"/>
          <w:sz w:val="24"/>
        </w:rPr>
        <w:t>朱玉华等主编；中国有色金属工业标准计量质量研究所编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现行有色金属行业标准汇编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朱玉华等主编；中国有色金属工业标准计量质量研究所编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本书出售、求购地址：https://www.jiaokey.com/book/detail/11074952.html</w:t>
      </w:r>
    </w:p>
    <w:p>
      <w:r>
        <w:t>更多相关图书推荐：https://www.jiaokey.com</w:t>
      </w:r>
    </w:p>
    <w:p>
      <w:r>
        <w:t>朱玉华等主编；中国有色金属工业标准计量质量研究所编 其他作品：https://www.jiaokey.com/tag/朱玉华等主编；中国有色金属工业标准计量质量研究所编.html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关键词搜索：https://www.jiaokey.com/tag/现行有色金属行业标准汇编.html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