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电信业战略管理</w:t>
      </w:r>
    </w:p>
    <w:p>
      <w:r>
        <w:rPr>
          <w:rFonts w:ascii="宋体" w:hAnsi="宋体" w:eastAsia="宋体"/>
          <w:sz w:val="24"/>
        </w:rPr>
        <w:t>（美）詹姆斯·肖（James K. Shaw）著；王良元，申欣等译（旧金山大学职业教育学院）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（美）詹姆斯·肖（James K. Shaw）著；王良元，申欣等译（旧金山大学职业教育学院）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本书出售、求购地址：https://www.jiaokey.com/book/detail/11073125.html</w:t>
      </w:r>
    </w:p>
    <w:p>
      <w:r>
        <w:t>更多相关图书推荐：https://www.jiaokey.com</w:t>
      </w:r>
    </w:p>
    <w:p>
      <w:r>
        <w:t>（美）詹姆斯·肖（James K. Shaw）著；王良元，申欣等译（旧金山大学职业教育学院） 其他作品：https://www.jiaokey.com/tag/（美）詹姆斯·肖（James K. Shaw）著；王良元，申欣等译（旧金山大学职业教育学院）.html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