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精明人与吝啬鬼</w:t>
      </w:r>
    </w:p>
    <w:p>
      <w:r>
        <w:rPr>
          <w:rFonts w:ascii="宋体" w:hAnsi="宋体" w:eastAsia="宋体"/>
          <w:sz w:val="24"/>
        </w:rPr>
        <w:t>（美国）艾萨克·巴什维斯·辛格著；晓溪等译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精明人与吝啬鬼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（美国）艾萨克·巴什维斯·辛格著；晓溪等译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本书出售、求购地址：https://www.jiaokey.com/book/detail/11072894.html</w:t>
      </w:r>
    </w:p>
    <w:p>
      <w:r>
        <w:t>更多相关图书推荐：https://www.jiaokey.com</w:t>
      </w:r>
    </w:p>
    <w:p>
      <w:r>
        <w:t>（美国）艾萨克·巴什维斯·辛格著；晓溪等译 其他作品：https://www.jiaokey.com/tag/（美国）艾萨克·巴什维斯·辛格著；晓溪等译.html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关键词搜索：https://www.jiaokey.com/tag/精明人与吝啬鬼.html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