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书名：黑格尔的实体学说与当代哲学思潮</w:t>
      </w:r>
    </w:p>
    <w:p>
      <w:r>
        <w:t>作者：樊公裁著</w:t>
      </w:r>
    </w:p>
    <w:p>
      <w:r>
        <w:t>出版社：天津：天津人民出版社</w:t>
      </w:r>
    </w:p>
    <w:p>
      <w:r>
        <w:t>出版日期：1995.11</w:t>
      </w:r>
    </w:p>
    <w:p>
      <w:r>
        <w:t>总页数：402</w:t>
      </w:r>
    </w:p>
    <w:p>
      <w:r>
        <w:t>更多请访问教客网: www.jiaokey.com</w:t>
      </w:r>
    </w:p>
    <w:p>
      <w:r>
        <w:t>黑格尔的实体学说与当代哲学思潮 评论地址：https://www.jiaokey.com/book/detail/11072618.html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