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电力拖动基础</w:t>
      </w:r>
    </w:p>
    <w:p>
      <w:r>
        <w:rPr>
          <w:rFonts w:ascii="宋体" w:hAnsi="宋体" w:eastAsia="宋体"/>
          <w:sz w:val="24"/>
        </w:rPr>
        <w:t>А·Т·戈洛万著；成都工学院电机系工业企业电气化教研组译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А·Т·戈洛万著；成都工学院电机系工业企业电气化教研组译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本书出售、求购地址：https://www.jiaokey.com/book/detail/11072455.html</w:t>
      </w:r>
    </w:p>
    <w:p>
      <w:r>
        <w:t>更多相关图书推荐：https://www.jiaokey.com</w:t>
      </w:r>
    </w:p>
    <w:p>
      <w:r>
        <w:t>А·Т·戈洛万著；成都工学院电机系工业企业电气化教研组译 其他作品：https://www.jiaokey.com/tag/А·Т·戈洛万著；成都工学院电机系工业企业电气化教研组译.html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关键词搜索：https://www.jiaokey.com/tag/电力拖动基础.html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