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PLH-12/AI型断电保护屏检验</w:t>
      </w:r>
    </w:p>
    <w:p>
      <w:r>
        <w:rPr>
          <w:rFonts w:ascii="宋体" w:hAnsi="宋体" w:eastAsia="宋体"/>
          <w:sz w:val="24"/>
        </w:rPr>
        <w:t>水利电力部电力生产司编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PLH-12/AI型断电保护屏检验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水利电力部电力生产司编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本书出售、求购地址：https://www.jiaokey.com/book/detail/11072164.html</w:t>
      </w:r>
    </w:p>
    <w:p>
      <w:r>
        <w:t>更多相关图书推荐：https://www.jiaokey.com</w:t>
      </w:r>
    </w:p>
    <w:p>
      <w:r>
        <w:t>水利电力部电力生产司编 其他作品：https://www.jiaokey.com/tag/水利电力部电力生产司编.html</w:t>
      </w:r>
    </w:p>
    <w:p>
      <w:r>
        <w:t>关键词搜索：https://www.jiaokey.com/tag/PLH-12/AI型断电保护屏检验.html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