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书名：阳离子可染涤纶在高速纺条件下的结构与性能</w:t>
      </w:r>
    </w:p>
    <w:p>
      <w:r>
        <w:t>作者：穆淑华，杨庆，叶岁生，朱晔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阳离子可染涤纶在高速纺条件下的结构与性能 评论地址：https://www.jiaokey.com/book/detail/11067844.html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