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城市桥梁手册  第3分册</w:t>
      </w:r>
    </w:p>
    <w:p>
      <w:r>
        <w:rPr>
          <w:rFonts w:ascii="宋体" w:hAnsi="宋体" w:eastAsia="宋体"/>
          <w:sz w:val="24"/>
        </w:rPr>
        <w:t>（苏）米特罗波里斯基（Н.М.Митропольскин）等编；蒋德敬等译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城市桥梁手册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（苏）米特罗波里斯基（Н.М.Митропольскин）等编；蒋德敬等译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本书出售、求购地址：https://www.jiaokey.com/book/detail/11067639.html</w:t>
      </w:r>
    </w:p>
    <w:p>
      <w:r>
        <w:t>更多相关图书推荐：https://www.jiaokey.com</w:t>
      </w:r>
    </w:p>
    <w:p>
      <w:r>
        <w:t>（苏）米特罗波里斯基（Н.М.Митропольскин）等编；蒋德敬等译 其他作品：https://www.jiaokey.com/tag/（苏）米特罗波里斯基（Н.М.Митропольскин）等编；蒋德敬等译.html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关键词搜索：https://www.jiaokey.com/tag/城市桥梁手册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