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书名：我国转杯纺、摩擦纺和喷气纺的现状和发展预测</w:t>
      </w:r>
    </w:p>
    <w:p>
      <w:r>
        <w:t>作者：陆再生，狄剑峰，王瑞</w:t>
      </w:r>
    </w:p>
    <w:p>
      <w:r>
        <w:t>出版社：1989.11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我国转杯纺、摩擦纺和喷气纺的现状和发展预测 评论地址：https://www.jiaokey.com/book/detail/11067285.html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