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书名：面对棉纺织工业重重困难  探索“八五”期间应采取的若干对策</w:t>
      </w:r>
    </w:p>
    <w:p>
      <w:r>
        <w:t>作者：张令慧，荣鸿昌</w:t>
      </w:r>
    </w:p>
    <w:p>
      <w:r>
        <w:t>出版社：</w:t>
      </w:r>
    </w:p>
    <w:p>
      <w:r>
        <w:t>出版日期：1989.08</w:t>
      </w:r>
    </w:p>
    <w:p>
      <w:r>
        <w:t>总页数：29</w:t>
      </w:r>
    </w:p>
    <w:p>
      <w:r>
        <w:t>更多请访问教客网: www.jiaokey.com</w:t>
      </w:r>
    </w:p>
    <w:p>
      <w:r>
        <w:t>面对棉纺织工业重重困难  探索“八五”期间应采取的若干对策 评论地址：https://www.jiaokey.com/book/detail/11067284.html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