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传统纺纱工艺和设备改造探讨</w:t>
      </w:r>
    </w:p>
    <w:p>
      <w:r>
        <w:rPr>
          <w:rFonts w:ascii="宋体" w:hAnsi="宋体" w:eastAsia="宋体"/>
          <w:sz w:val="24"/>
        </w:rPr>
        <w:t>苏心逸，严鹤群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传统纺纱工艺和设备改造探讨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苏心逸，严鹤群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本书出售、求购地址：https://www.jiaokey.com/book/detail/11067283.html</w:t>
      </w:r>
    </w:p>
    <w:p>
      <w:r>
        <w:t>更多相关图书推荐：https://www.jiaokey.com</w:t>
      </w:r>
    </w:p>
    <w:p>
      <w:r>
        <w:t>苏心逸，严鹤群 其他作品：https://www.jiaokey.com/tag/苏心逸，严鹤群.html</w:t>
      </w:r>
    </w:p>
    <w:p>
      <w:r>
        <w:t>关键词搜索：https://www.jiaokey.com/tag/传统纺纱工艺和设备改造探讨.html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