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书名：专项成果  自动络筒机和无梭织机引进技术与国产化专项</w:t>
      </w:r>
    </w:p>
    <w:p>
      <w:r>
        <w:t>作者：中国纺织总会纺机专项办公室</w:t>
      </w:r>
    </w:p>
    <w:p>
      <w:r>
        <w:t>出版社：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专项成果  自动络筒机和无梭织机引进技术与国产化专项 评论地址：https://www.jiaokey.com/book/detail/11067107.html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