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书名：赴罗马尼亚印染、后整理新工艺及助剂考察情况报告  考察资料第8部分  1990年1-2季度罗方代表团来访前我院需做好准备工作</w:t>
      </w:r>
    </w:p>
    <w:p>
      <w:r>
        <w:t>作者：</w:t>
      </w:r>
    </w:p>
    <w:p>
      <w:r>
        <w:t>出版社：</w:t>
      </w:r>
    </w:p>
    <w:p>
      <w:r>
        <w:t>出版日期：1989.08</w:t>
      </w:r>
    </w:p>
    <w:p>
      <w:r>
        <w:t>总页数：10</w:t>
      </w:r>
    </w:p>
    <w:p>
      <w:r>
        <w:t>更多请访问教客网: www.jiaokey.com</w:t>
      </w:r>
    </w:p>
    <w:p>
      <w:r>
        <w:t>赴罗马尼亚印染、后整理新工艺及助剂考察情况报告  考察资料第8部分  1990年1-2季度罗方代表团来访前我院需做好准备工作 评论地址：https://www.jiaokey.com/book/detail/11067100.html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