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家庭室内装饰设计全集  2  餐厅、厨房</w:t>
      </w:r>
    </w:p>
    <w:p>
      <w:r>
        <w:rPr>
          <w:rFonts w:ascii="宋体" w:hAnsi="宋体" w:eastAsia="宋体"/>
          <w:sz w:val="24"/>
        </w:rPr>
        <w:t>肖志群等编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家庭室内装饰设计全集  2  餐厅、厨房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本书出售、求购地址：https://www.jiaokey.com/book/detail/11066669.html</w:t>
      </w:r>
    </w:p>
    <w:p>
      <w:r>
        <w:t>更多相关图书推荐：https://www.jiaokey.com</w:t>
      </w:r>
    </w:p>
    <w:p>
      <w:r>
        <w:t>肖志群等编 其他作品：https://www.jiaokey.com/tag/肖志群等编.html</w:t>
      </w:r>
    </w:p>
    <w:p>
      <w:r>
        <w:t>北京：中国建材出版社 出版图书：https://www.jiaokey.com/tag/北京：中国建材出版社.html</w:t>
      </w:r>
    </w:p>
    <w:p>
      <w:r>
        <w:t>关键词搜索：https://www.jiaokey.com/tag/家庭室内装饰设计全集  2  餐厅、厨房.html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