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书名：水电站动力装置中的过渡过程</w:t>
      </w:r>
    </w:p>
    <w:p>
      <w:r>
        <w:t>作者：（俄）Г.И.克里夫琴科主编；常兆堂，周文通，吴培豪译</w:t>
      </w:r>
    </w:p>
    <w:p>
      <w:r>
        <w:t>出版社：水利出版社</w:t>
      </w:r>
    </w:p>
    <w:p>
      <w:r>
        <w:t>出版日期：1981.05</w:t>
      </w:r>
    </w:p>
    <w:p>
      <w:r>
        <w:t>总页数：310</w:t>
      </w:r>
    </w:p>
    <w:p>
      <w:r>
        <w:t>更多请访问教客网: www.jiaokey.com</w:t>
      </w:r>
    </w:p>
    <w:p>
      <w:r>
        <w:t>水电站动力装置中的过渡过程 评论地址：https://www.jiaokey.com/book/detail/11066187.html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