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汽车零件修理的路线工艺</w:t>
      </w:r>
    </w:p>
    <w:p>
      <w:r>
        <w:rPr>
          <w:rFonts w:ascii="宋体" w:hAnsi="宋体" w:eastAsia="宋体"/>
          <w:sz w:val="24"/>
        </w:rPr>
        <w:t>（苏）柯什金，К.Т.著；程高文，许明译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汽车零件修理的路线工艺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（苏）柯什金，К.Т.著；程高文，许明译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本书出售、求购地址：https://www.jiaokey.com/book/detail/11065923.html</w:t>
      </w:r>
    </w:p>
    <w:p>
      <w:r>
        <w:t>更多相关图书推荐：https://www.jiaokey.com</w:t>
      </w:r>
    </w:p>
    <w:p>
      <w:r>
        <w:t>（苏）柯什金，К.Т.著；程高文，许明译 其他作品：https://www.jiaokey.com/tag/（苏）柯什金，К.Т.著；程高文，许明译.html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关键词搜索：https://www.jiaokey.com/tag/汽车零件修理的路线工艺.html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