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轮式和履带车辆液力传动  （上册）</w:t>
      </w:r>
    </w:p>
    <w:p>
      <w:r>
        <w:rPr>
          <w:rFonts w:ascii="宋体" w:hAnsi="宋体" w:eastAsia="宋体"/>
          <w:sz w:val="24"/>
        </w:rPr>
        <w:t>В.Н.普罗柯弗也夫编著  魏宸官  吴克晋译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轮式和履带车辆液力传动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В.Н.普罗柯弗也夫编著  魏宸官  吴克晋译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本书出售、求购地址：https://www.jiaokey.com/book/detail/11065715.html</w:t>
      </w:r>
    </w:p>
    <w:p>
      <w:r>
        <w:t>更多相关图书推荐：https://www.jiaokey.com</w:t>
      </w:r>
    </w:p>
    <w:p>
      <w:r>
        <w:t>В.Н.普罗柯弗也夫编著  魏宸官  吴克晋译 其他作品：https://www.jiaokey.com/tag/В.Н.普罗柯弗也夫编著  魏宸官  吴克晋译.html</w:t>
      </w:r>
    </w:p>
    <w:p>
      <w:r>
        <w:t>国防工业出版社 出版图书：https://www.jiaokey.com/tag/国防工业出版社.html</w:t>
      </w:r>
    </w:p>
    <w:p>
      <w:r>
        <w:t>关键词搜索：https://www.jiaokey.com/tag/轮式和履带车辆液力传动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