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书名：活塞式发动机燃料汽化度及其研究方法</w:t>
      </w:r>
    </w:p>
    <w:p>
      <w:r>
        <w:t>作者：（苏）伊里索夫，А.С.著；王汝霖译</w:t>
      </w:r>
    </w:p>
    <w:p>
      <w:r>
        <w:t>出版社：北京：中国工业出版社</w:t>
      </w:r>
    </w:p>
    <w:p>
      <w:r>
        <w:t>出版日期：1962.03</w:t>
      </w:r>
    </w:p>
    <w:p>
      <w:r>
        <w:t>总页数：346</w:t>
      </w:r>
    </w:p>
    <w:p>
      <w:r>
        <w:t>更多请访问教客网: www.jiaokey.com</w:t>
      </w:r>
    </w:p>
    <w:p>
      <w:r>
        <w:t>活塞式发动机燃料汽化度及其研究方法 评论地址：https://www.jiaokey.com/book/detail/11065588.html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