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书名：柴油机精密偶件的生产与使用</w:t>
      </w:r>
    </w:p>
    <w:p>
      <w:r>
        <w:t>作者：（苏）巴赫齐罗夫（Н.И.Бахтиаров），（苏）洛吉诺夫（В.Е.Логинов）著；黄启良译</w:t>
      </w:r>
    </w:p>
    <w:p>
      <w:r>
        <w:t>出版社：北京：国防工业出版社</w:t>
      </w:r>
    </w:p>
    <w:p>
      <w:r>
        <w:t>出版日期：1984.01</w:t>
      </w:r>
    </w:p>
    <w:p>
      <w:r>
        <w:t>总页数：201</w:t>
      </w:r>
    </w:p>
    <w:p>
      <w:r>
        <w:t>更多请访问教客网: www.jiaokey.com</w:t>
      </w:r>
    </w:p>
    <w:p>
      <w:r>
        <w:t>柴油机精密偶件的生产与使用 评论地址：https://www.jiaokey.com/book/detail/11065572.html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