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书名：汽轮机的运行  下</w:t>
      </w:r>
    </w:p>
    <w:p>
      <w:r>
        <w:t>作者：（苏）巴达什科夫（Н.К.Бодашков）著；张仲方，柳椿生译</w:t>
      </w:r>
    </w:p>
    <w:p>
      <w:r>
        <w:t>出版社：北京：中国工业出版社</w:t>
      </w:r>
    </w:p>
    <w:p>
      <w:r>
        <w:t>出版日期：1963.06</w:t>
      </w:r>
    </w:p>
    <w:p>
      <w:r>
        <w:t>总页数：130</w:t>
      </w:r>
    </w:p>
    <w:p>
      <w:r>
        <w:t>更多请访问教客网: www.jiaokey.com</w:t>
      </w:r>
    </w:p>
    <w:p>
      <w:r>
        <w:t>汽轮机的运行  下 评论地址：https://www.jiaokey.com/book/detail/11065553.html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