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书名：现代物流成本管理  消除“物流冰山”：获取利润之第三源泉</w:t>
      </w:r>
    </w:p>
    <w:p>
      <w:r>
        <w:t>作者：邓凤祥编著</w:t>
      </w:r>
    </w:p>
    <w:p>
      <w:r>
        <w:t>出版社：北京：经济管理出版社</w:t>
      </w:r>
    </w:p>
    <w:p>
      <w:r>
        <w:t>出版日期：2003.06</w:t>
      </w:r>
    </w:p>
    <w:p>
      <w:r>
        <w:t>总页数：373</w:t>
      </w:r>
    </w:p>
    <w:p>
      <w:r>
        <w:t>更多请访问教客网: www.jiaokey.com</w:t>
      </w:r>
    </w:p>
    <w:p>
      <w:r>
        <w:t>现代物流成本管理  消除“物流冰山”：获取利润之第三源泉 评论地址：https://www.jiaokey.com/book/detail/11061960.html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