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医疗事故处理条例关联法规精选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医疗事故处理条例关联法规精选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本书出售、求购地址：https://www.jiaokey.com/book/detail/11061704.html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关键词搜索：https://www.jiaokey.com/tag/医疗事故处理条例关联法规精选.html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