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城市生态系与城市环境规划</w:t>
      </w:r>
    </w:p>
    <w:p>
      <w:r>
        <w:rPr>
          <w:rFonts w:ascii="宋体" w:hAnsi="宋体" w:eastAsia="宋体"/>
          <w:sz w:val="24"/>
        </w:rPr>
        <w:t>环境工程教研室编译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城市生态系与城市环境规划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环境工程教研室编译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环境管理编辑部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本书出售、求购地址：https://www.jiaokey.com/book/detail/11061242.html</w:t>
      </w:r>
    </w:p>
    <w:p>
      <w:r>
        <w:t>更多相关图书推荐：https://www.jiaokey.com</w:t>
      </w:r>
    </w:p>
    <w:p>
      <w:r>
        <w:t>环境工程教研室编译 其他作品：https://www.jiaokey.com/tag/环境工程教研室编译.html</w:t>
      </w:r>
    </w:p>
    <w:p>
      <w:r>
        <w:t>环境管理编辑部 出版图书：https://www.jiaokey.com/tag/环境管理编辑部.html</w:t>
      </w:r>
    </w:p>
    <w:p>
      <w:r>
        <w:t>关键词搜索：https://www.jiaokey.com/tag/城市生态系与城市环境规划.html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