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书名：学诗·写诗·谈诗  谈诗的格律</w:t>
      </w:r>
    </w:p>
    <w:p>
      <w:r>
        <w:t>作者：申生著</w:t>
      </w:r>
    </w:p>
    <w:p>
      <w:r>
        <w:t>出版社：哈尔滨：哈尔滨出版社</w:t>
      </w:r>
    </w:p>
    <w:p>
      <w:r>
        <w:t>出版日期：1996.09</w:t>
      </w:r>
    </w:p>
    <w:p>
      <w:r>
        <w:t>总页数：206</w:t>
      </w:r>
    </w:p>
    <w:p>
      <w:r>
        <w:t>更多请访问教客网: www.jiaokey.com</w:t>
      </w:r>
    </w:p>
    <w:p>
      <w:r>
        <w:t>学诗·写诗·谈诗  谈诗的格律 评论地址：https://www.jiaokey.com/book/detail/11060683.html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