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书名：文学翻译中的审美过程：格式塔意象再造</w:t>
      </w:r>
    </w:p>
    <w:p>
      <w:r>
        <w:t>作者：姜秋霞著</w:t>
      </w:r>
    </w:p>
    <w:p>
      <w:r>
        <w:t>出版社：北京：商务印书馆</w:t>
      </w:r>
    </w:p>
    <w:p>
      <w:r>
        <w:t>出版日期：2002.11</w:t>
      </w:r>
    </w:p>
    <w:p>
      <w:r>
        <w:t>总页数：257</w:t>
      </w:r>
    </w:p>
    <w:p>
      <w:r>
        <w:t>更多请访问教客网: www.jiaokey.com</w:t>
      </w:r>
    </w:p>
    <w:p>
      <w:r>
        <w:t>文学翻译中的审美过程：格式塔意象再造 评论地址：https://www.jiaokey.com/book/detail/11060512.html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