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小学数学课后难题一点通  五年级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小学数学课后难题一点通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本书出售、求购地址：https://www.jiaokey.com/book/detail/11058170.html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关键词搜索：https://www.jiaokey.com/tag/小学数学课后难题一点通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