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律师房地产业务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律师房地产业务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本书出售、求购地址：https://www.jiaokey.com/book/detail/11055930.html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关键词搜索：https://www.jiaokey.com/tag/律师房地产业务.html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