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建筑机械修理企业设计</w:t>
      </w:r>
    </w:p>
    <w:p>
      <w:r>
        <w:rPr>
          <w:rFonts w:ascii="宋体" w:hAnsi="宋体" w:eastAsia="宋体"/>
          <w:sz w:val="24"/>
        </w:rPr>
        <w:t>（苏）准科夫斯基（Н.Н.Джунковский），（苏）爱津别尔格（Айзенберг）著；中华人民共和国冶金部有色冶金设计总院机修科译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建筑机械修理企业设计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（苏）准科夫斯基（Н.Н.Джунковский），（苏）爱津别尔格（Айзенберг）著；中华人民共和国冶金部有色冶金设计总院机修科译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本书出售、求购地址：https://www.jiaokey.com/book/detail/11055535.html</w:t>
      </w:r>
    </w:p>
    <w:p>
      <w:r>
        <w:t>更多相关图书推荐：https://www.jiaokey.com</w:t>
      </w:r>
    </w:p>
    <w:p>
      <w:r>
        <w:t>（苏）准科夫斯基（Н.Н.Джунковский），（苏）爱津别尔格（Айзенберг）著；中华人民共和国冶金部有色冶金设计总院机修科译 其他作品：https://www.jiaokey.com/tag/（苏）准科夫斯基（Н.Н.Джунковский），（苏）爱津别尔格（Айзенберг）著；中华人民共和国冶金部有色冶金设计总院机修科译.html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关键词搜索：https://www.jiaokey.com/tag/建筑机械修理企业设计.html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