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多斗控制机手册</w:t>
      </w:r>
    </w:p>
    <w:p>
      <w:r>
        <w:rPr>
          <w:rFonts w:ascii="宋体" w:hAnsi="宋体" w:eastAsia="宋体"/>
          <w:sz w:val="24"/>
        </w:rPr>
        <w:t>阿·斯·烈布罗夫等编；建筑工程部学校教育司译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多斗控制机手册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阿·斯·烈布罗夫等编；建筑工程部学校教育司译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本书出售、求购地址：https://www.jiaokey.com/book/detail/11055501.html</w:t>
      </w:r>
    </w:p>
    <w:p>
      <w:r>
        <w:t>更多相关图书推荐：https://www.jiaokey.com</w:t>
      </w:r>
    </w:p>
    <w:p>
      <w:r>
        <w:t>阿·斯·烈布罗夫等编；建筑工程部学校教育司译 其他作品：https://www.jiaokey.com/tag/阿·斯·烈布罗夫等编；建筑工程部学校教育司译.html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关键词搜索：https://www.jiaokey.com/tag/多斗控制机手册.html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