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书名：无梁楼盖</w:t>
      </w:r>
    </w:p>
    <w:p>
      <w:r>
        <w:t>作者：（苏）施泰耶尔曼（М.Я.Штаерман），（苏）依维扬斯基（А.М.Ивянский）著；毛善尧等译</w:t>
      </w:r>
    </w:p>
    <w:p>
      <w:r>
        <w:t>出版社：北京：建筑工程出版社</w:t>
      </w:r>
    </w:p>
    <w:p>
      <w:r>
        <w:t>出版日期：1956.04</w:t>
      </w:r>
    </w:p>
    <w:p>
      <w:r>
        <w:t>总页数：354</w:t>
      </w:r>
    </w:p>
    <w:p>
      <w:r>
        <w:t>更多请访问教客网: www.jiaokey.com</w:t>
      </w:r>
    </w:p>
    <w:p>
      <w:r>
        <w:t>无梁楼盖 评论地址：https://www.jiaokey.com/book/detail/11055232.html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