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书名：建筑工程预算定额编制方法</w:t>
      </w:r>
    </w:p>
    <w:p>
      <w:r>
        <w:t>作者：（苏）巴辛斯基（С.В.башинский）著；林中文译</w:t>
      </w:r>
    </w:p>
    <w:p>
      <w:r>
        <w:t>出版社：基本建设出版社</w:t>
      </w:r>
    </w:p>
    <w:p>
      <w:r>
        <w:t>出版日期：1957.12</w:t>
      </w:r>
    </w:p>
    <w:p>
      <w:r>
        <w:t>总页数：84</w:t>
      </w:r>
    </w:p>
    <w:p>
      <w:r>
        <w:t>更多请访问教客网: www.jiaokey.com</w:t>
      </w:r>
    </w:p>
    <w:p>
      <w:r>
        <w:t>建筑工程预算定额编制方法 评论地址：https://www.jiaokey.com/book/detail/11055182.html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